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5C" w:rsidRPr="00A04D5C" w:rsidRDefault="00A04D5C" w:rsidP="00A0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 одарёнными учащимися на   2021 – 2022</w:t>
      </w:r>
      <w:r w:rsidRPr="00A04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B6A5C" w:rsidRDefault="007B6A5C" w:rsidP="007B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A5C" w:rsidRPr="00A04D5C" w:rsidRDefault="00D72311" w:rsidP="007B6A5C">
      <w:pPr>
        <w:shd w:val="clear" w:color="auto" w:fill="FFFFFF"/>
        <w:spacing w:after="0" w:line="240" w:lineRule="auto"/>
        <w:ind w:left="-567" w:right="15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одаренными детьми – одно из приоритетных направлений современного образовательного процесса.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Современное  общество нуждается в одарённых, креативно мыслящих, творчески относящихся к своей профессии  людях, потому что именно они являются носителями духовности и культуры. Задача современной школы состоит в том, чтобы талант, способности ребёнка реализовались.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сделать так, чтобы дети с высоким потенциалом смогли почувствовать свою значимость, реализовать свой талант? Необходимо выстроить систему обучения, позволяющую одаренному ребенку проявлять свои способности, развиваться в силу своего дарования как уникальной личности. Необходимо вовремя выявить детей с повышенными способностями, создать ситуацию успеха для таких учащихся. При этом важно различать исследовательский, творческий и интеллектуальный потенциал ребёнка. В зависимости от того, какой потенциал в нём заложен,  следует выстраивать систему работы.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На современном этапе в образовании все больше утверждается 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сущность которого заключается в том, чтобы сделать ученика активным соучастником учебного процесса. Умение владеть знаниями, применять их на практике, интерпретировать и выражать своё отношение к ним - это главная цель педагога в работе с учениками.  </w:t>
      </w:r>
      <w:proofErr w:type="gram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могу применить →владею способами применения (знаю как применить) → имею своё отношение - эта логическая цепочка определяет развитие олимпиадных детей.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Олимпиады - это одна из общепризнанных форм работы с одаренными и высокомотивированными учащимися. Участвуя в олимпиадах, такие дети оказываются в среде себе равных. Они стремятся соревноваться с другими, стремятся к победам. Олимпиады любого уровня дают уникальный шанс добиться признания в семье, в учительской среде и у одноклассников.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 основе подготовки к олимпиадам должен лежать принцип системности и непрерывности.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</w:t>
      </w:r>
      <w:r w:rsid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Актуальность программы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</w:t>
      </w:r>
      <w:r w:rsidRPr="00A04D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конкуренции. Сегодня по результатам участия в Олимпиадах оценивают качество образования в школе, муниципальном районе, республике. Победа учащегося на Олимпиадах федерального уровня является достаточным основанием для зачисления в вузы без экзаменов и считается важным фактором определения степени готовности школьника к профильному или углубленному изучению предметов.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Организация работы по подготовке учащихся  к участию  в олимпиадах  различного уровня  остаётся  наиболее актуальной и значимой для школьного образования, так как именно олимпиады являются одним из важнейших показателей результативности творческой работы учителя и учащихся.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  <w:r w:rsid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Цель и задачи программы</w:t>
      </w:r>
    </w:p>
    <w:p w:rsidR="007B6A5C" w:rsidRPr="00A04D5C" w:rsidRDefault="00A04D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7B6A5C" w:rsidRPr="00A04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и интеллектуального потенциала  одарённых детей  в процессе подготовки к олимпиаде по русскому языку</w:t>
      </w:r>
    </w:p>
    <w:p w:rsidR="007B6A5C" w:rsidRPr="00A04D5C" w:rsidRDefault="00A04D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7B6A5C" w:rsidRPr="00A04D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научную, педагогическую  литературу, посвящённую проблемам одарённости, олимпиадному движению.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Сделать анализ дидактического материала по подготовке к олимпиадам и возможностей УМК.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Сформировать  банк олимпиадных заданий.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Диагностировать интересы, способности и уровень знаний в предметной области.</w:t>
      </w:r>
    </w:p>
    <w:p w:rsidR="007B6A5C" w:rsidRPr="00A04D5C" w:rsidRDefault="007B6A5C" w:rsidP="00A04D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Организовать  в рамках урочной и внеурочной деятельности подготовку к олимпиаде по русскому языку.</w:t>
      </w:r>
    </w:p>
    <w:p w:rsidR="00A5719B" w:rsidRPr="00A04D5C" w:rsidRDefault="00A5719B" w:rsidP="007B6A5C">
      <w:pPr>
        <w:shd w:val="clear" w:color="auto" w:fill="FFFFFF"/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A5C" w:rsidRPr="00A04D5C" w:rsidRDefault="00A04D5C" w:rsidP="00A04D5C">
      <w:pPr>
        <w:shd w:val="clear" w:color="auto" w:fill="FFFFFF"/>
        <w:spacing w:after="0" w:line="240" w:lineRule="auto"/>
        <w:ind w:left="-567" w:hanging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 решение (основные идеи программы, отражающие её</w:t>
      </w:r>
      <w:r w:rsidR="007B6A5C"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новизну)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В основе программы</w:t>
      </w: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идея непрерывного, системного подхода к реализации творческого и интеллектуального потенциала  одарённых детей  в процессе подготовки к олимпиаде по русскому языку. Прежде всего, необходимо помнить о том, что главная цель учителя – словесника – формирование лингвистической компетенции </w:t>
      </w:r>
      <w:proofErr w:type="gram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одарённых и имеющих высокий познавательный потенциал. Подготовка к олимпиаде – лишь один из путей  достижения этой цели.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Подготовка к олимпиаде — дело не одного дня и даже года. Работу с учениками необходимо начинать еще в 5 классе, ведь предстоит углубленно изучить такие разделы русского языка, как фонетика, орфоэпия, орфография, лексика, </w:t>
      </w:r>
      <w:proofErr w:type="spellStart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словообразование, морфология, синтаксис, пунктуация, культура речи, история русского языка. Такая деятельность предполагает поэтапную подготовку учащихся.</w:t>
      </w:r>
    </w:p>
    <w:p w:rsidR="0065107D" w:rsidRPr="00A04D5C" w:rsidRDefault="0065107D" w:rsidP="00A04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A5C" w:rsidRPr="00A04D5C" w:rsidRDefault="007B6A5C" w:rsidP="007B6A5C">
      <w:pPr>
        <w:shd w:val="clear" w:color="auto" w:fill="FFFFFF"/>
        <w:spacing w:after="0" w:line="240" w:lineRule="auto"/>
        <w:ind w:left="-567" w:firstLine="54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</w:t>
      </w:r>
      <w:r w:rsidR="00CE0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результаты реализации программы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Изучена научная литература, посвящённая проблемам одарённости, олимпиадному движению.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Сделан анализ дидактического материала по подготовке к олимпиадам и возможностей УМК.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Сформирован  банк олимпиадных и творческих заданий по русскому языку по всем разделам ли</w:t>
      </w:r>
      <w:r w:rsidR="00CE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нгвистики для учащихся.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Проведена диагностика интересов, способностей и уровня знаний в предметной области.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Сформирована группа учащихся, ориентированных на подготовку к олимпиаде по русскому языку.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Организован комплекс мероприятий в рамках урочной и внеурочной деятельности для подготовки к олимпиаде по русскому языку.</w:t>
      </w:r>
    </w:p>
    <w:p w:rsidR="007B6A5C" w:rsidRPr="00A04D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Организована итоговая проектная работа учащихся, сделан анализ результатов.</w:t>
      </w:r>
    </w:p>
    <w:p w:rsidR="007B6A5C" w:rsidRDefault="007B6A5C" w:rsidP="007B6A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Участники олимпиадной группы результативно участвуют в олимпиадах и конкурсах различного уровня, реализуя свой творческий и интеллектуальный потенциал</w:t>
      </w:r>
      <w:r w:rsidRPr="000312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107D" w:rsidRPr="000312E4" w:rsidRDefault="0065107D" w:rsidP="007B6A5C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7B6A5C" w:rsidRPr="0021041A" w:rsidRDefault="007B6A5C" w:rsidP="007B6A5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Риски реализации проекта и пути их преодоления</w:t>
      </w:r>
    </w:p>
    <w:tbl>
      <w:tblPr>
        <w:tblW w:w="11057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471"/>
        <w:gridCol w:w="3072"/>
      </w:tblGrid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возникновения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7B6A5C" w:rsidRPr="000312E4" w:rsidTr="000312E4">
        <w:trPr>
          <w:trHeight w:val="3140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Мотивационные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2A13CE" w:rsidP="00A04D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Пропадает интерес к пред</w:t>
            </w:r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мету вследствие отсутствия результата или низкого результата.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Переключить</w:t>
            </w:r>
            <w:r w:rsidR="002A13CE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ребёнка на другое нап</w:t>
            </w: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равление, например, на творческие конкурсы или исследовательскую работу, где он может добиться успеха. </w:t>
            </w:r>
            <w:proofErr w:type="spellStart"/>
            <w:proofErr w:type="gram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-нее</w:t>
            </w:r>
            <w:proofErr w:type="gram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вернуться к олимпиадному движению.</w:t>
            </w:r>
          </w:p>
        </w:tc>
      </w:tr>
      <w:tr w:rsidR="007B6A5C" w:rsidRPr="000312E4" w:rsidTr="000312E4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7B6A5C" w:rsidP="00A04D5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ребёнка может не</w:t>
            </w:r>
            <w:r w:rsidR="00EF6110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хватать времени на данную пред</w:t>
            </w: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метную область, так как одарённые дети, как </w:t>
            </w:r>
            <w:proofErr w:type="spellStart"/>
            <w:proofErr w:type="gram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прави-ло</w:t>
            </w:r>
            <w:proofErr w:type="spellEnd"/>
            <w:proofErr w:type="gram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задействованы в разных предметах одновременно, вследствие этого </w:t>
            </w: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понижа-ется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результативность.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A5C" w:rsidRPr="000312E4" w:rsidRDefault="00EF6110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Скоординировать рабо</w:t>
            </w:r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 учителями–пред-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метниками</w:t>
            </w:r>
            <w:proofErr w:type="spell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провести </w:t>
            </w:r>
            <w:proofErr w:type="gram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полнительную</w:t>
            </w:r>
            <w:proofErr w:type="spellEnd"/>
            <w:proofErr w:type="gram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диагно-стику</w:t>
            </w:r>
            <w:proofErr w:type="spellEnd"/>
            <w:r w:rsidR="007B6A5C"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6A5C" w:rsidRDefault="007B6A5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                  </w:t>
      </w: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E0CCC" w:rsidRDefault="00CE0CC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12E4" w:rsidRDefault="000312E4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12E4" w:rsidRPr="0021041A" w:rsidRDefault="000312E4" w:rsidP="000312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тематический план</w:t>
      </w:r>
    </w:p>
    <w:tbl>
      <w:tblPr>
        <w:tblW w:w="1091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136"/>
        <w:gridCol w:w="1713"/>
      </w:tblGrid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312E4" w:rsidRPr="000312E4" w:rsidRDefault="000312E4" w:rsidP="00A04D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Орфоэпия. Ударение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“Вначале было слово”. Лексика и фразеология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Орфография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12E4" w:rsidRPr="000312E4" w:rsidTr="00A04D5C">
        <w:trPr>
          <w:trHeight w:val="50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Речеведение</w:t>
            </w:r>
            <w:proofErr w:type="spellEnd"/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12E4" w:rsidRPr="000312E4" w:rsidTr="00A04D5C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12E4" w:rsidRPr="000312E4" w:rsidRDefault="000312E4" w:rsidP="00A04D5C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3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312E4" w:rsidRPr="00CE0CCC" w:rsidRDefault="005F6123" w:rsidP="005F612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Организация работы с </w:t>
      </w:r>
      <w:proofErr w:type="gramStart"/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одарёнными</w:t>
      </w:r>
      <w:proofErr w:type="gramEnd"/>
      <w:r w:rsidRPr="00CE0CCC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обучающимися</w:t>
      </w:r>
    </w:p>
    <w:p w:rsidR="008E0C9B" w:rsidRDefault="008E0C9B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6172"/>
        <w:gridCol w:w="3039"/>
      </w:tblGrid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проведения</w:t>
            </w:r>
            <w:r w:rsidRPr="005F61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банка данных одаренных детей по русскому языку и литературе.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Сентябрь</w:t>
            </w:r>
          </w:p>
        </w:tc>
      </w:tr>
      <w:tr w:rsidR="005F6123" w:rsidRPr="005F6123" w:rsidTr="005F6123">
        <w:trPr>
          <w:trHeight w:val="88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одарённых детей.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3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работы с родителями одарённых детей. Беседы с родителями на тему «Как развивать одарённого ребенка».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  <w:proofErr w:type="gramEnd"/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школьному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муниципальному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олимпиадных заданий по предметам на уроках и внеурочное время.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русского языка и литературы.   Участие в предметных мероприятиях.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 работы МО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Консультационная работа на уроке и во внеурочное время.    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задания, доклады, проекты, индивидуальные задания.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Интернете по поиску и использованию информации при выполнении домашних заданий.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5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 заданий повышенного уровня сложности.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в активную внеклассную творческую работу.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портфолио учащихся «Творческие и исследовательские работы по русскому языку и литературе».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творческих работ учащихся.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F6123" w:rsidRPr="005F6123" w:rsidTr="005F6123">
        <w:trPr>
          <w:trHeight w:val="31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различных дистанционных конкурсах и олимпиадах.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по составленному плану 3 раза в месяц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F6123" w:rsidRPr="005F6123" w:rsidTr="005F612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8E0C9B" w:rsidRDefault="008E0C9B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C9B" w:rsidRDefault="005F6123" w:rsidP="005F6123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Календарно-тематическое планирование занятий</w:t>
      </w:r>
    </w:p>
    <w:p w:rsidR="005F6123" w:rsidRDefault="005F6123" w:rsidP="007B6A5C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10485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2617"/>
        <w:gridCol w:w="2171"/>
        <w:gridCol w:w="2158"/>
        <w:gridCol w:w="1342"/>
        <w:gridCol w:w="1493"/>
      </w:tblGrid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№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учебных занятий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работы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 ученика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 занятий</w:t>
            </w:r>
          </w:p>
        </w:tc>
      </w:tr>
      <w:tr w:rsidR="005F6123" w:rsidRPr="005F6123" w:rsidTr="005F6123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Фонетическая система современного русского языка. Понятие о сильной и слабой позиции.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10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предметным олимпиадам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олимпиадных заданий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93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е, ё, ю, я в фонетической системе русского языка. Понятие орфоэпической нормы.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F6123" w:rsidRPr="005F6123" w:rsidTr="005F6123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этап Всероссийской олимпиады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олимпиаде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rPr>
          <w:trHeight w:val="13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русского стихосложения.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вопросов викторины по теме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F6123" w:rsidRPr="005F6123" w:rsidTr="005F6123">
        <w:trPr>
          <w:trHeight w:val="42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</w:t>
            </w: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безударных гласных в 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 слова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Непроверяемые гласные.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Практическое </w:t>
            </w: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занятие Тестовые задания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Составление </w:t>
            </w: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кроссворда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11-13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Ученые - лингвисты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Книжка-раскладушка «Ученые 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ингвисты»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и работа «пришельцев» (заимствованных слов) в русском языке.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F6123" w:rsidRPr="005F6123" w:rsidTr="005F6123">
        <w:trPr>
          <w:trHeight w:val="88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 Всероссийской олимпиады по русскому языку.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Декабрь-январь</w:t>
            </w:r>
          </w:p>
        </w:tc>
      </w:tr>
      <w:tr w:rsidR="005F6123" w:rsidRPr="005F6123" w:rsidTr="005F6123">
        <w:trPr>
          <w:trHeight w:val="91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 писател</w:t>
            </w:r>
            <w:proofErr w:type="gramStart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классика А.С. Пушкина.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презентации,</w:t>
            </w:r>
          </w:p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F6123" w:rsidRPr="005F6123" w:rsidTr="005F6123">
        <w:trPr>
          <w:trHeight w:val="63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Лексическая омонимия. Синонимия. Этимология слова.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Береза-символ России в поэзии.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презентации,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 Тестовые задания</w:t>
            </w:r>
          </w:p>
          <w:p w:rsidR="005F6123" w:rsidRPr="005F6123" w:rsidRDefault="005F6123" w:rsidP="005F61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альбома «Фразеологизмы в рисунках»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F6123" w:rsidRPr="005F6123" w:rsidTr="005F6123">
        <w:trPr>
          <w:trHeight w:val="7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Морфемный анализ слова.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+ 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творческого проекта, презентация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F6123" w:rsidRPr="005F6123" w:rsidTr="005F6123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Великий и могучий школьный сленг.</w:t>
            </w: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Совместный проект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F6123" w:rsidRPr="005F6123" w:rsidTr="005F6123">
        <w:trPr>
          <w:trHeight w:val="70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Словообразовательные цепочки и гнёзда.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результатов работы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F6123" w:rsidRPr="005F6123" w:rsidTr="005F6123">
        <w:trPr>
          <w:trHeight w:val="24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Лингвистические сказки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сказок. Иллюстрирование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существительные конкретные, абстрактные, вещественные, собирательные.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F6123" w:rsidRPr="005F6123" w:rsidTr="005F6123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морфология.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синтаксические конструкции.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F6123" w:rsidRPr="005F6123" w:rsidTr="005F6123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Говорящие фамилии в произведениях писателей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F6123" w:rsidRPr="005F6123" w:rsidTr="005F6123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места нашего города.</w:t>
            </w:r>
          </w:p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123" w:rsidRPr="005F6123" w:rsidRDefault="005F6123" w:rsidP="005F6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1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1A2218" w:rsidRPr="00F26927" w:rsidRDefault="005F6123" w:rsidP="00F8031D">
      <w:pPr>
        <w:spacing w:after="150" w:line="240" w:lineRule="auto"/>
        <w:rPr>
          <w:sz w:val="26"/>
          <w:szCs w:val="26"/>
        </w:rPr>
      </w:pPr>
      <w:r w:rsidRPr="005F61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A2218" w:rsidRDefault="001A2218" w:rsidP="006B27DE">
      <w:pPr>
        <w:pStyle w:val="c1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Pr="008E0C9B" w:rsidRDefault="008E0C9B" w:rsidP="008E0C9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E0C9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0C9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E0C9B">
        <w:rPr>
          <w:rFonts w:ascii="Times New Roman" w:hAnsi="Times New Roman" w:cs="Times New Roman"/>
          <w:sz w:val="24"/>
          <w:szCs w:val="24"/>
        </w:rPr>
        <w:t>Мюрегинская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                  </w:t>
      </w:r>
      <w:r w:rsidRPr="008E0C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C9B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8E0C9B">
        <w:rPr>
          <w:rFonts w:ascii="Times New Roman" w:hAnsi="Times New Roman" w:cs="Times New Roman"/>
          <w:sz w:val="24"/>
          <w:szCs w:val="24"/>
        </w:rPr>
        <w:t xml:space="preserve"> А.А./</w:t>
      </w:r>
    </w:p>
    <w:p w:rsidR="008E0C9B" w:rsidRP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8E0C9B" w:rsidRPr="00F26927" w:rsidRDefault="008E0C9B" w:rsidP="001A2218">
      <w:pPr>
        <w:pStyle w:val="c13"/>
        <w:shd w:val="clear" w:color="auto" w:fill="FFFFFF"/>
        <w:spacing w:before="0" w:beforeAutospacing="0" w:after="0" w:afterAutospacing="0"/>
        <w:ind w:left="-709"/>
        <w:jc w:val="both"/>
        <w:rPr>
          <w:b/>
          <w:bCs/>
          <w:sz w:val="26"/>
          <w:szCs w:val="26"/>
        </w:rPr>
      </w:pPr>
    </w:p>
    <w:p w:rsidR="007B5340" w:rsidRDefault="001A2218" w:rsidP="00F26927">
      <w:pPr>
        <w:pStyle w:val="Normal1"/>
        <w:tabs>
          <w:tab w:val="center" w:pos="4153"/>
          <w:tab w:val="left" w:pos="5461"/>
        </w:tabs>
        <w:ind w:left="-709"/>
        <w:rPr>
          <w:b/>
          <w:sz w:val="28"/>
          <w:szCs w:val="28"/>
        </w:rPr>
      </w:pPr>
      <w:r w:rsidRPr="00F26927">
        <w:rPr>
          <w:b/>
          <w:sz w:val="26"/>
          <w:szCs w:val="26"/>
        </w:rPr>
        <w:t>Директор МКОУ «</w:t>
      </w:r>
      <w:proofErr w:type="spellStart"/>
      <w:r w:rsidRPr="00F26927">
        <w:rPr>
          <w:b/>
          <w:sz w:val="26"/>
          <w:szCs w:val="26"/>
        </w:rPr>
        <w:t>Мюрегинская</w:t>
      </w:r>
      <w:proofErr w:type="spellEnd"/>
      <w:r w:rsidRPr="00F26927">
        <w:rPr>
          <w:b/>
          <w:sz w:val="26"/>
          <w:szCs w:val="26"/>
        </w:rPr>
        <w:t xml:space="preserve"> СОШ”    __________/</w:t>
      </w:r>
      <w:proofErr w:type="spellStart"/>
      <w:r w:rsidRPr="00F26927">
        <w:rPr>
          <w:b/>
          <w:sz w:val="26"/>
          <w:szCs w:val="26"/>
        </w:rPr>
        <w:t>Арсланалиев</w:t>
      </w:r>
      <w:proofErr w:type="spellEnd"/>
      <w:r>
        <w:rPr>
          <w:b/>
          <w:sz w:val="28"/>
          <w:szCs w:val="28"/>
        </w:rPr>
        <w:t xml:space="preserve"> К.М./</w:t>
      </w:r>
    </w:p>
    <w:p w:rsidR="00F46FC4" w:rsidRDefault="00F46FC4" w:rsidP="00A961C8">
      <w:pPr>
        <w:pStyle w:val="c13"/>
        <w:rPr>
          <w:b/>
        </w:rPr>
      </w:pPr>
    </w:p>
    <w:p w:rsidR="008E0C9B" w:rsidRPr="008E0C9B" w:rsidRDefault="008E0C9B" w:rsidP="008E0C9B">
      <w:pPr>
        <w:pStyle w:val="c13"/>
        <w:jc w:val="center"/>
        <w:rPr>
          <w:b/>
        </w:rPr>
      </w:pPr>
      <w:r w:rsidRPr="008E0C9B">
        <w:rPr>
          <w:b/>
        </w:rPr>
        <w:t>Скриншоты</w:t>
      </w:r>
    </w:p>
    <w:p w:rsidR="007B5340" w:rsidRDefault="00F26927" w:rsidP="00F26927">
      <w:pPr>
        <w:shd w:val="clear" w:color="auto" w:fill="FFFFFF"/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14E069F8" wp14:editId="004E18C1">
            <wp:extent cx="3959750" cy="2743200"/>
            <wp:effectExtent l="0" t="0" r="3175" b="0"/>
            <wp:docPr id="2" name="Рисунок 2" descr="F:\Грант\Грант 5 Создание учителем условий для адресной работы\Аминат. Папка 5\2022-08-14_17-55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нт\Грант 5 Создание учителем условий для адресной работы\Аминат. Папка 5\2022-08-14_17-55-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52" cy="27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40" w:rsidRDefault="007B5340" w:rsidP="00F26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5340" w:rsidRDefault="00F26927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22739" cy="2520564"/>
            <wp:effectExtent l="0" t="0" r="6985" b="0"/>
            <wp:docPr id="3" name="Рисунок 3" descr="F:\Грант\Грант 5 Создание учителем условий для адресной работы\Аминат. Папка 5\2022-08-14_18-0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рант\Грант 5 Создание учителем условий для адресной работы\Аминат. Папка 5\2022-08-14_18-07-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9"/>
                    <a:stretch/>
                  </pic:blipFill>
                  <pic:spPr bwMode="auto">
                    <a:xfrm>
                      <a:off x="0" y="0"/>
                      <a:ext cx="5423516" cy="25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927" w:rsidRDefault="00F26927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5340" w:rsidRDefault="007B5340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B5340" w:rsidRDefault="00F26927" w:rsidP="00F26927">
      <w:pPr>
        <w:shd w:val="clear" w:color="auto" w:fill="FFFFFF"/>
        <w:spacing w:after="0" w:line="240" w:lineRule="auto"/>
        <w:ind w:left="-1276"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0035C44E" wp14:editId="29B888E7">
            <wp:extent cx="5938979" cy="2703443"/>
            <wp:effectExtent l="0" t="0" r="5080" b="1905"/>
            <wp:docPr id="4" name="Рисунок 4" descr="F:\Грант\Грант 5 Создание учителем условий для адресной работы\Аминат. Папка 5\2022-08-14_18-10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рант\Грант 5 Создание учителем условий для адресной работы\Аминат. Папка 5\2022-08-14_18-10-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8"/>
                    <a:stretch/>
                  </pic:blipFill>
                  <pic:spPr bwMode="auto">
                    <a:xfrm>
                      <a:off x="0" y="0"/>
                      <a:ext cx="5940425" cy="27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340" w:rsidRDefault="007B5340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12E4" w:rsidRPr="0021041A" w:rsidRDefault="000312E4" w:rsidP="007B6A5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61C8" w:rsidRDefault="007B6A5C" w:rsidP="007B6A5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</w:p>
    <w:p w:rsidR="00B330E0" w:rsidRDefault="00B330E0" w:rsidP="00A961C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A5C" w:rsidRPr="0021041A" w:rsidRDefault="007B6A5C" w:rsidP="00A961C8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B6A5C" w:rsidRDefault="007B6A5C" w:rsidP="007B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Олимпиада – одна из наиболее массовых форм урочной и внеклассной работы по предмету, позволяющая системно и непрерывно осуществлять проверку знаний по русскому языку в объеме программы, уровень развития речи, грамматический кругозор школьника, выявить лучшего – победителя олимпиады, помочь подготовить ученика к жизни в условиях конкуренции. </w:t>
      </w: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учителей русского языка, администрации школы, учеников и родителей должна быть направлена на выявление, обучение, развитие, стимулирование одаренных детей в масштабах школы, района и республики. От этого во многом зависит успешность реализации данного проекта в отдельно взятом учреждении. С окончанием реализации проекта работа с одарёнными детьми не заканчивается. Необходимо и дальше искать оптимальные пути реализации творческого  и интеллектуального потенциала учащихся.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B0291" w:rsidRDefault="007B6A5C" w:rsidP="007B6A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</w:t>
      </w:r>
    </w:p>
    <w:p w:rsidR="001B0291" w:rsidRDefault="001B0291" w:rsidP="007B6A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A5C" w:rsidRPr="0021041A" w:rsidRDefault="007B6A5C" w:rsidP="007B6A5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21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Список литературы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1.Богоявленская Д.Б. Исследование творчества и одаренности в традициях процессуально-</w:t>
      </w:r>
      <w:proofErr w:type="spellStart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парадигмы // Основные современные концепции творчества и одаренности / Под ред. Д.Б. Богоявленской. – М., 1997. – 402 с.</w:t>
      </w:r>
    </w:p>
    <w:p w:rsidR="007B6A5C" w:rsidRPr="0021041A" w:rsidRDefault="007B6A5C" w:rsidP="007B6A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spellEnd"/>
      <w:proofErr w:type="gramEnd"/>
      <w:r w:rsidRPr="0021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Олимпиады по русскому языку. Книга для учителя. Москва, Просвещение, 1994.</w:t>
      </w: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7B6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1C8" w:rsidRDefault="00A961C8" w:rsidP="006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961C8" w:rsidSect="00A04D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493"/>
    <w:multiLevelType w:val="multilevel"/>
    <w:tmpl w:val="887A4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04410"/>
    <w:multiLevelType w:val="multilevel"/>
    <w:tmpl w:val="D76A79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D5704"/>
    <w:multiLevelType w:val="multilevel"/>
    <w:tmpl w:val="EB829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616B7"/>
    <w:multiLevelType w:val="multilevel"/>
    <w:tmpl w:val="41F85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A7373"/>
    <w:multiLevelType w:val="multilevel"/>
    <w:tmpl w:val="B1F452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A5175"/>
    <w:multiLevelType w:val="multilevel"/>
    <w:tmpl w:val="98407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D1118"/>
    <w:multiLevelType w:val="multilevel"/>
    <w:tmpl w:val="027E0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A28EB"/>
    <w:multiLevelType w:val="multilevel"/>
    <w:tmpl w:val="D23E35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F4"/>
    <w:rsid w:val="000312E4"/>
    <w:rsid w:val="00041030"/>
    <w:rsid w:val="001A2218"/>
    <w:rsid w:val="001B0291"/>
    <w:rsid w:val="00200DF4"/>
    <w:rsid w:val="002A13CE"/>
    <w:rsid w:val="004B2C2D"/>
    <w:rsid w:val="005F6123"/>
    <w:rsid w:val="0065107D"/>
    <w:rsid w:val="006B27DE"/>
    <w:rsid w:val="007B5340"/>
    <w:rsid w:val="007B6A5C"/>
    <w:rsid w:val="008E0C9B"/>
    <w:rsid w:val="00A04D5C"/>
    <w:rsid w:val="00A5719B"/>
    <w:rsid w:val="00A961C8"/>
    <w:rsid w:val="00B330E0"/>
    <w:rsid w:val="00C15DF8"/>
    <w:rsid w:val="00C96D12"/>
    <w:rsid w:val="00CE0CCC"/>
    <w:rsid w:val="00D72311"/>
    <w:rsid w:val="00D9096C"/>
    <w:rsid w:val="00EF6110"/>
    <w:rsid w:val="00F26927"/>
    <w:rsid w:val="00F46FC4"/>
    <w:rsid w:val="00F623DA"/>
    <w:rsid w:val="00F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5C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1A2218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1A2218"/>
    <w:pPr>
      <w:widowControl w:val="0"/>
      <w:suppressAutoHyphens/>
      <w:spacing w:before="100" w:beforeAutospacing="1"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13">
    <w:name w:val="c13"/>
    <w:basedOn w:val="a"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5C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1A2218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1A2218"/>
    <w:pPr>
      <w:widowControl w:val="0"/>
      <w:suppressAutoHyphens/>
      <w:spacing w:before="100" w:beforeAutospacing="1"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c13">
    <w:name w:val="c13"/>
    <w:basedOn w:val="a"/>
    <w:qFormat/>
    <w:rsid w:val="001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E26E-2DCE-49A9-95E1-6F9261ED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Омаровы</cp:lastModifiedBy>
  <cp:revision>3</cp:revision>
  <dcterms:created xsi:type="dcterms:W3CDTF">2022-11-08T10:42:00Z</dcterms:created>
  <dcterms:modified xsi:type="dcterms:W3CDTF">2022-11-08T10:43:00Z</dcterms:modified>
</cp:coreProperties>
</file>